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6A4E2" w14:textId="29BE3E50" w:rsidR="00796D0C" w:rsidRPr="00303DC8" w:rsidRDefault="00EF31F5">
      <w:pPr>
        <w:rPr>
          <w:rFonts w:ascii="Arial" w:hAnsi="Arial" w:cs="Arial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303DC8">
        <w:rPr>
          <w:rFonts w:ascii="Arial" w:hAnsi="Arial" w:cs="Arial"/>
          <w:sz w:val="28"/>
          <w:szCs w:val="28"/>
        </w:rPr>
        <w:t>Biology 240</w:t>
      </w:r>
      <w:r w:rsidR="0046796A">
        <w:rPr>
          <w:rFonts w:ascii="Arial" w:hAnsi="Arial" w:cs="Arial"/>
          <w:sz w:val="28"/>
          <w:szCs w:val="28"/>
        </w:rPr>
        <w:t>1</w:t>
      </w:r>
    </w:p>
    <w:p w14:paraId="1390352B" w14:textId="017FAD69" w:rsidR="004474A2" w:rsidRPr="00303DC8" w:rsidRDefault="00EF31F5">
      <w:pPr>
        <w:rPr>
          <w:rFonts w:ascii="Arial" w:hAnsi="Arial" w:cs="Arial"/>
          <w:sz w:val="28"/>
          <w:szCs w:val="28"/>
        </w:rPr>
      </w:pPr>
      <w:r w:rsidRPr="00303DC8">
        <w:rPr>
          <w:rFonts w:ascii="Arial" w:hAnsi="Arial" w:cs="Arial"/>
          <w:sz w:val="28"/>
          <w:szCs w:val="28"/>
        </w:rPr>
        <w:tab/>
      </w:r>
      <w:r w:rsidRPr="00303DC8">
        <w:rPr>
          <w:rFonts w:ascii="Arial" w:hAnsi="Arial" w:cs="Arial"/>
          <w:sz w:val="28"/>
          <w:szCs w:val="28"/>
        </w:rPr>
        <w:tab/>
      </w:r>
      <w:r w:rsidRPr="00303DC8">
        <w:rPr>
          <w:rFonts w:ascii="Arial" w:hAnsi="Arial" w:cs="Arial"/>
          <w:sz w:val="28"/>
          <w:szCs w:val="28"/>
        </w:rPr>
        <w:tab/>
      </w:r>
      <w:r w:rsidRPr="00303DC8">
        <w:rPr>
          <w:rFonts w:ascii="Arial" w:hAnsi="Arial" w:cs="Arial"/>
          <w:sz w:val="28"/>
          <w:szCs w:val="28"/>
        </w:rPr>
        <w:tab/>
      </w:r>
      <w:r w:rsidRPr="00303DC8">
        <w:rPr>
          <w:rFonts w:ascii="Arial" w:hAnsi="Arial" w:cs="Arial"/>
          <w:sz w:val="28"/>
          <w:szCs w:val="28"/>
        </w:rPr>
        <w:tab/>
        <w:t xml:space="preserve">Assignment </w:t>
      </w:r>
      <w:r w:rsidR="00303DC8" w:rsidRPr="00303DC8">
        <w:rPr>
          <w:rFonts w:ascii="Arial" w:hAnsi="Arial" w:cs="Arial"/>
          <w:sz w:val="28"/>
          <w:szCs w:val="28"/>
        </w:rPr>
        <w:t>I</w:t>
      </w:r>
      <w:r w:rsidR="0046796A">
        <w:rPr>
          <w:rFonts w:ascii="Arial" w:hAnsi="Arial" w:cs="Arial"/>
          <w:sz w:val="28"/>
          <w:szCs w:val="28"/>
        </w:rPr>
        <w:t>V</w:t>
      </w:r>
    </w:p>
    <w:p w14:paraId="1E546109" w14:textId="7CA106DE" w:rsidR="00796D0C" w:rsidRDefault="005A3DE4" w:rsidP="005A3D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Define the below </w:t>
      </w:r>
      <w:proofErr w:type="gramStart"/>
      <w:r>
        <w:rPr>
          <w:rFonts w:ascii="Arial" w:hAnsi="Arial" w:cs="Arial"/>
          <w:sz w:val="28"/>
          <w:szCs w:val="28"/>
        </w:rPr>
        <w:t>terms</w:t>
      </w:r>
      <w:proofErr w:type="gramEnd"/>
    </w:p>
    <w:p w14:paraId="48916F67" w14:textId="490DFB49" w:rsidR="005A3DE4" w:rsidRDefault="005A3DE4" w:rsidP="005A3DE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Action potential</w:t>
      </w:r>
    </w:p>
    <w:p w14:paraId="386DFC95" w14:textId="77DE8A3C" w:rsidR="005A3DE4" w:rsidRDefault="005A3DE4" w:rsidP="005A3DE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Graded potential</w:t>
      </w:r>
    </w:p>
    <w:p w14:paraId="2F6A2A31" w14:textId="077C332F" w:rsidR="005A3DE4" w:rsidRDefault="005A3DE4" w:rsidP="005A3DE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Resting membrane potential</w:t>
      </w:r>
    </w:p>
    <w:p w14:paraId="42C45908" w14:textId="4B9F1FBC" w:rsidR="00DB509B" w:rsidRDefault="00DB509B" w:rsidP="005A3DE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Threshold potential</w:t>
      </w:r>
    </w:p>
    <w:p w14:paraId="4B7D4FAC" w14:textId="5E9796F5" w:rsidR="005A3DE4" w:rsidRDefault="005A3DE4" w:rsidP="005A3DE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Voltage gated ion channels</w:t>
      </w:r>
    </w:p>
    <w:p w14:paraId="788715A9" w14:textId="1AACCEE0" w:rsidR="005A3DE4" w:rsidRDefault="005A3DE4" w:rsidP="005A3DE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Chemical gated ion channel</w:t>
      </w:r>
    </w:p>
    <w:p w14:paraId="72892856" w14:textId="3A3A53A3" w:rsidR="005A3DE4" w:rsidRDefault="005A3DE4" w:rsidP="005A3DE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Leakage ion channel</w:t>
      </w:r>
    </w:p>
    <w:p w14:paraId="6B309A5E" w14:textId="019B432D" w:rsidR="00CD19A0" w:rsidRDefault="00CD19A0" w:rsidP="00CD19A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the location, </w:t>
      </w:r>
      <w:proofErr w:type="gramStart"/>
      <w:r>
        <w:rPr>
          <w:rFonts w:ascii="Arial" w:hAnsi="Arial" w:cs="Arial"/>
          <w:sz w:val="28"/>
          <w:szCs w:val="28"/>
        </w:rPr>
        <w:t>function</w:t>
      </w:r>
      <w:proofErr w:type="gramEnd"/>
      <w:r>
        <w:rPr>
          <w:rFonts w:ascii="Arial" w:hAnsi="Arial" w:cs="Arial"/>
          <w:sz w:val="28"/>
          <w:szCs w:val="28"/>
        </w:rPr>
        <w:t xml:space="preserve"> and description of the six types of neuroglial cells of the nervous system.</w:t>
      </w:r>
    </w:p>
    <w:p w14:paraId="61D1AE22" w14:textId="4E9BCC98" w:rsidR="00CD19A0" w:rsidRDefault="00CD19A0" w:rsidP="00CD19A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Explain the function of myelination in the Central and Peripheral nervous systems.</w:t>
      </w:r>
      <w:r w:rsidR="001C7C4A">
        <w:rPr>
          <w:rFonts w:ascii="Arial" w:hAnsi="Arial" w:cs="Arial"/>
          <w:sz w:val="28"/>
          <w:szCs w:val="28"/>
        </w:rPr>
        <w:t xml:space="preserve"> Could bad diet by the pregnant mother or on the newborn baby impact myelination of brain neurons. If so how and are there </w:t>
      </w:r>
      <w:proofErr w:type="gramStart"/>
      <w:r w:rsidR="001C7C4A">
        <w:rPr>
          <w:rFonts w:ascii="Arial" w:hAnsi="Arial" w:cs="Arial"/>
          <w:sz w:val="28"/>
          <w:szCs w:val="28"/>
        </w:rPr>
        <w:t>long term</w:t>
      </w:r>
      <w:proofErr w:type="gramEnd"/>
      <w:r w:rsidR="001C7C4A">
        <w:rPr>
          <w:rFonts w:ascii="Arial" w:hAnsi="Arial" w:cs="Arial"/>
          <w:sz w:val="28"/>
          <w:szCs w:val="28"/>
        </w:rPr>
        <w:t xml:space="preserve"> effects?</w:t>
      </w:r>
    </w:p>
    <w:p w14:paraId="2A148467" w14:textId="289865D8" w:rsidR="00CD19A0" w:rsidRPr="00CD19A0" w:rsidRDefault="00CD19A0" w:rsidP="00CD19A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 the functions and locations of the Ion channels in question #</w:t>
      </w:r>
      <w:proofErr w:type="gramStart"/>
      <w:r>
        <w:rPr>
          <w:rFonts w:ascii="Arial" w:hAnsi="Arial" w:cs="Arial"/>
          <w:sz w:val="28"/>
          <w:szCs w:val="28"/>
        </w:rPr>
        <w:t>1.</w:t>
      </w:r>
      <w:r w:rsidR="00DC5B5B">
        <w:rPr>
          <w:rFonts w:ascii="Arial" w:hAnsi="Arial" w:cs="Arial"/>
          <w:sz w:val="28"/>
          <w:szCs w:val="28"/>
        </w:rPr>
        <w:t>(</w:t>
      </w:r>
      <w:proofErr w:type="gramEnd"/>
      <w:r w:rsidR="00DC5B5B">
        <w:rPr>
          <w:rFonts w:ascii="Arial" w:hAnsi="Arial" w:cs="Arial"/>
          <w:sz w:val="28"/>
          <w:szCs w:val="28"/>
        </w:rPr>
        <w:t>e through g)</w:t>
      </w:r>
    </w:p>
    <w:p w14:paraId="41602D8B" w14:textId="32914431" w:rsidR="005A3DE4" w:rsidRDefault="005A3DE4" w:rsidP="00DB509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09F1DDED" w14:textId="1EDB8393" w:rsidR="00DB509B" w:rsidRDefault="00DB509B" w:rsidP="00DB509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665353E6" w14:textId="54EAD511" w:rsidR="00DB509B" w:rsidRDefault="00DB509B" w:rsidP="00DB50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Describe </w:t>
      </w:r>
      <w:r w:rsidR="001B571C">
        <w:rPr>
          <w:rFonts w:ascii="Arial" w:hAnsi="Arial" w:cs="Arial"/>
          <w:sz w:val="28"/>
          <w:szCs w:val="28"/>
        </w:rPr>
        <w:t xml:space="preserve">in detail </w:t>
      </w:r>
      <w:r>
        <w:rPr>
          <w:rFonts w:ascii="Arial" w:hAnsi="Arial" w:cs="Arial"/>
          <w:sz w:val="28"/>
          <w:szCs w:val="28"/>
        </w:rPr>
        <w:t xml:space="preserve">the events, phases, </w:t>
      </w:r>
      <w:r w:rsidR="00DC5B5B">
        <w:rPr>
          <w:rFonts w:ascii="Arial" w:hAnsi="Arial" w:cs="Arial"/>
          <w:sz w:val="28"/>
          <w:szCs w:val="28"/>
        </w:rPr>
        <w:t xml:space="preserve">of an action potential </w:t>
      </w:r>
      <w:r>
        <w:rPr>
          <w:rFonts w:ascii="Arial" w:hAnsi="Arial" w:cs="Arial"/>
          <w:sz w:val="28"/>
          <w:szCs w:val="28"/>
        </w:rPr>
        <w:t>and the location in a neuron where action potentials occur.</w:t>
      </w:r>
    </w:p>
    <w:p w14:paraId="27659C12" w14:textId="4FFCE06A" w:rsidR="00E74EBE" w:rsidRDefault="00E74EBE" w:rsidP="00DB50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Contrast the numerous differences between an action potential and a graded potential.</w:t>
      </w:r>
    </w:p>
    <w:p w14:paraId="74296230" w14:textId="5974FBF3" w:rsidR="009E42DD" w:rsidRDefault="00A5220F" w:rsidP="00DB50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Define the below terms </w:t>
      </w:r>
      <w:r w:rsidR="001B571C">
        <w:rPr>
          <w:rFonts w:ascii="Arial" w:hAnsi="Arial" w:cs="Arial"/>
          <w:sz w:val="28"/>
          <w:szCs w:val="28"/>
        </w:rPr>
        <w:t>in regard to</w:t>
      </w:r>
      <w:r>
        <w:rPr>
          <w:rFonts w:ascii="Arial" w:hAnsi="Arial" w:cs="Arial"/>
          <w:sz w:val="28"/>
          <w:szCs w:val="28"/>
        </w:rPr>
        <w:t xml:space="preserve"> the </w:t>
      </w:r>
      <w:proofErr w:type="gramStart"/>
      <w:r>
        <w:rPr>
          <w:rFonts w:ascii="Arial" w:hAnsi="Arial" w:cs="Arial"/>
          <w:sz w:val="28"/>
          <w:szCs w:val="28"/>
        </w:rPr>
        <w:t>brain</w:t>
      </w:r>
      <w:proofErr w:type="gramEnd"/>
    </w:p>
    <w:p w14:paraId="103CAA60" w14:textId="327C292D" w:rsidR="00A5220F" w:rsidRDefault="00A5220F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Sulcus</w:t>
      </w:r>
    </w:p>
    <w:p w14:paraId="60447B89" w14:textId="0E1D210B" w:rsidR="00A5220F" w:rsidRDefault="00A5220F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Fissure</w:t>
      </w:r>
    </w:p>
    <w:p w14:paraId="0E894AB6" w14:textId="0AA1F1D1" w:rsidR="00A5220F" w:rsidRDefault="00A5220F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Gyrus</w:t>
      </w:r>
    </w:p>
    <w:p w14:paraId="01C68F69" w14:textId="22B74AFE" w:rsidR="00A5220F" w:rsidRDefault="00A5220F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Hemisphere</w:t>
      </w:r>
    </w:p>
    <w:p w14:paraId="6CC4C06C" w14:textId="78AA1282" w:rsidR="00A5220F" w:rsidRDefault="00A5220F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Nucleus</w:t>
      </w:r>
    </w:p>
    <w:p w14:paraId="2F94F685" w14:textId="4BBADF5D" w:rsidR="00A5220F" w:rsidRDefault="00A5220F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White matter</w:t>
      </w:r>
    </w:p>
    <w:p w14:paraId="5B17BE89" w14:textId="52692291" w:rsidR="00A5220F" w:rsidRDefault="00A5220F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Gray matter</w:t>
      </w:r>
    </w:p>
    <w:p w14:paraId="265FEA05" w14:textId="080E1B33" w:rsidR="001C1864" w:rsidRDefault="001C1864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Cerebrum</w:t>
      </w:r>
    </w:p>
    <w:p w14:paraId="20362B80" w14:textId="0888F70B" w:rsidR="001C1864" w:rsidRDefault="001C1864" w:rsidP="00A5220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Basal nucleus (ganglia)</w:t>
      </w:r>
    </w:p>
    <w:p w14:paraId="2575E126" w14:textId="239462D3" w:rsidR="009D34EB" w:rsidRDefault="009D34EB" w:rsidP="009D34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What are the three layers of meninges? What function do they serve? What fluid flows in the subarachnoid space?</w:t>
      </w:r>
    </w:p>
    <w:p w14:paraId="0E9FFC2B" w14:textId="77777777" w:rsidR="00DC5B5B" w:rsidRPr="00DC5B5B" w:rsidRDefault="00DC5B5B" w:rsidP="00DC5B5B">
      <w:pPr>
        <w:rPr>
          <w:rFonts w:ascii="Arial" w:hAnsi="Arial" w:cs="Arial"/>
          <w:sz w:val="28"/>
          <w:szCs w:val="28"/>
        </w:rPr>
      </w:pPr>
    </w:p>
    <w:p w14:paraId="6DBF14FC" w14:textId="34A9BD24" w:rsidR="00A5220F" w:rsidRDefault="00A5220F" w:rsidP="00A5220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the location and function of the below brain </w:t>
      </w:r>
      <w:r w:rsidR="001B571C">
        <w:rPr>
          <w:rFonts w:ascii="Arial" w:hAnsi="Arial" w:cs="Arial"/>
          <w:sz w:val="28"/>
          <w:szCs w:val="28"/>
        </w:rPr>
        <w:t>regions.</w:t>
      </w:r>
    </w:p>
    <w:p w14:paraId="55B98E42" w14:textId="5EE68769" w:rsidR="00A5220F" w:rsidRDefault="00A5220F" w:rsidP="00A5220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Primary motor</w:t>
      </w:r>
    </w:p>
    <w:p w14:paraId="4CE5BA02" w14:textId="0728F55E" w:rsidR="00A5220F" w:rsidRDefault="00A5220F" w:rsidP="00A5220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Primary somatosensory</w:t>
      </w:r>
    </w:p>
    <w:p w14:paraId="4959DD6E" w14:textId="44A6C021" w:rsidR="00A5220F" w:rsidRDefault="00A5220F" w:rsidP="00A5220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Auditory</w:t>
      </w:r>
    </w:p>
    <w:p w14:paraId="4C258B01" w14:textId="402C8263" w:rsidR="00A5220F" w:rsidRDefault="00A5220F" w:rsidP="00A5220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Visual</w:t>
      </w:r>
    </w:p>
    <w:p w14:paraId="0692E8D5" w14:textId="61E44B14" w:rsidR="00A5220F" w:rsidRDefault="00A5220F" w:rsidP="009D34E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0E213B19" w14:textId="4A04C6B9" w:rsidR="009D34EB" w:rsidRDefault="009D34EB" w:rsidP="009D34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Brain has at least five unique mechanisms to protect it. List them and explain how they protect the brain. </w:t>
      </w:r>
    </w:p>
    <w:p w14:paraId="34488970" w14:textId="76D79CEA" w:rsidR="001C7C4A" w:rsidRDefault="001C7C4A" w:rsidP="009D34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Describe the flow of Cerebrospinal Fluid from origins to outflow. List all ventricles, foramina, aqueduct.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 xml:space="preserve"> which if flows through before emptying into the superior sagittal sinus. What function does CSF serve?</w:t>
      </w:r>
    </w:p>
    <w:p w14:paraId="40F3154C" w14:textId="77777777" w:rsidR="009D34EB" w:rsidRPr="009D34EB" w:rsidRDefault="009D34EB" w:rsidP="009D34EB">
      <w:pPr>
        <w:rPr>
          <w:rFonts w:ascii="Arial" w:hAnsi="Arial" w:cs="Arial"/>
          <w:sz w:val="28"/>
          <w:szCs w:val="28"/>
        </w:rPr>
      </w:pPr>
    </w:p>
    <w:p w14:paraId="0811D1C9" w14:textId="1B360C5F" w:rsidR="009D34EB" w:rsidRDefault="00BE5201" w:rsidP="00DE4F6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 </w:t>
      </w:r>
      <w:r w:rsidR="00DC5B5B">
        <w:rPr>
          <w:rFonts w:ascii="Arial" w:hAnsi="Arial" w:cs="Arial"/>
          <w:sz w:val="28"/>
          <w:szCs w:val="28"/>
        </w:rPr>
        <w:t xml:space="preserve">location and </w:t>
      </w:r>
      <w:r>
        <w:rPr>
          <w:rFonts w:ascii="Arial" w:hAnsi="Arial" w:cs="Arial"/>
          <w:sz w:val="28"/>
          <w:szCs w:val="28"/>
        </w:rPr>
        <w:t>important functions for the following brain regions</w:t>
      </w:r>
    </w:p>
    <w:p w14:paraId="6E2219E5" w14:textId="336A26CB" w:rsidR="00BE5201" w:rsidRDefault="00BE5201" w:rsidP="00BE52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Thalamus</w:t>
      </w:r>
    </w:p>
    <w:p w14:paraId="0A5F0979" w14:textId="442BC941" w:rsidR="00BE5201" w:rsidRDefault="00BE5201" w:rsidP="00BE52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Hypothalamus</w:t>
      </w:r>
    </w:p>
    <w:p w14:paraId="5ED4A897" w14:textId="7D70A2C9" w:rsidR="00BE5201" w:rsidRDefault="00BE5201" w:rsidP="00BE52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Midbrain</w:t>
      </w:r>
    </w:p>
    <w:p w14:paraId="6521FF97" w14:textId="588AA1B1" w:rsidR="00BE5201" w:rsidRDefault="00BE5201" w:rsidP="00BE52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Pons</w:t>
      </w:r>
    </w:p>
    <w:p w14:paraId="5969E5D5" w14:textId="522CE1C2" w:rsidR="00BE5201" w:rsidRDefault="00BE5201" w:rsidP="00BE52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Medulla oblongata</w:t>
      </w:r>
    </w:p>
    <w:p w14:paraId="1EDDB6F4" w14:textId="42EDD4A2" w:rsidR="00BE5201" w:rsidRDefault="00BE5201" w:rsidP="00BE520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Cerebellum</w:t>
      </w:r>
    </w:p>
    <w:p w14:paraId="39031D33" w14:textId="46118FE8" w:rsidR="00E74EBE" w:rsidRDefault="00E74EBE" w:rsidP="00E74E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 the bones which comprise the skull and the brain regions the overlie.</w:t>
      </w:r>
    </w:p>
    <w:p w14:paraId="2ACA8E33" w14:textId="0AAB8444" w:rsidR="00E74EBE" w:rsidRPr="00E74EBE" w:rsidRDefault="001C7C4A" w:rsidP="00E74E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Study </w:t>
      </w:r>
      <w:r w:rsidR="004C4B9C">
        <w:rPr>
          <w:rFonts w:ascii="Arial" w:hAnsi="Arial" w:cs="Arial"/>
          <w:sz w:val="28"/>
          <w:szCs w:val="28"/>
        </w:rPr>
        <w:t xml:space="preserve">carefully </w:t>
      </w:r>
      <w:r w:rsidR="001B571C">
        <w:rPr>
          <w:rFonts w:ascii="Arial" w:hAnsi="Arial" w:cs="Arial"/>
          <w:sz w:val="28"/>
          <w:szCs w:val="28"/>
        </w:rPr>
        <w:t>figure</w:t>
      </w:r>
      <w:r w:rsidR="00E74EBE">
        <w:rPr>
          <w:rFonts w:ascii="Arial" w:hAnsi="Arial" w:cs="Arial"/>
          <w:sz w:val="28"/>
          <w:szCs w:val="28"/>
        </w:rPr>
        <w:t xml:space="preserve">14.2 in Chapter 14 POWERPOINT. Describe the similarities and differences between the Parasympathetic and Sympathetic Branches both for the Preganglionic and Postganglionic </w:t>
      </w:r>
      <w:r>
        <w:rPr>
          <w:rFonts w:ascii="Arial" w:hAnsi="Arial" w:cs="Arial"/>
          <w:sz w:val="28"/>
          <w:szCs w:val="28"/>
        </w:rPr>
        <w:t xml:space="preserve">nerves. </w:t>
      </w:r>
    </w:p>
    <w:p w14:paraId="19F5B47E" w14:textId="14176EBF" w:rsidR="001677E4" w:rsidRDefault="001677E4" w:rsidP="001677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Give the names of all twelve cranial nerves</w:t>
      </w:r>
      <w:r w:rsidR="00E74EBE">
        <w:rPr>
          <w:rFonts w:ascii="Arial" w:hAnsi="Arial" w:cs="Arial"/>
          <w:sz w:val="28"/>
          <w:szCs w:val="28"/>
        </w:rPr>
        <w:t xml:space="preserve">, where they originate </w:t>
      </w:r>
      <w:r>
        <w:rPr>
          <w:rFonts w:ascii="Arial" w:hAnsi="Arial" w:cs="Arial"/>
          <w:sz w:val="28"/>
          <w:szCs w:val="28"/>
        </w:rPr>
        <w:t xml:space="preserve">and list one function for </w:t>
      </w:r>
      <w:r w:rsidR="001B571C">
        <w:rPr>
          <w:rFonts w:ascii="Arial" w:hAnsi="Arial" w:cs="Arial"/>
          <w:sz w:val="28"/>
          <w:szCs w:val="28"/>
        </w:rPr>
        <w:t>each.</w:t>
      </w:r>
    </w:p>
    <w:p w14:paraId="5BFC9C73" w14:textId="33FE34BF" w:rsidR="00E74EBE" w:rsidRDefault="00E74EBE" w:rsidP="001677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Which cranial nerves are part of the parasympathetic </w:t>
      </w:r>
      <w:proofErr w:type="gramStart"/>
      <w:r>
        <w:rPr>
          <w:rFonts w:ascii="Arial" w:hAnsi="Arial" w:cs="Arial"/>
          <w:sz w:val="28"/>
          <w:szCs w:val="28"/>
        </w:rPr>
        <w:t>system.</w:t>
      </w:r>
      <w:proofErr w:type="gramEnd"/>
    </w:p>
    <w:p w14:paraId="3D6FF92C" w14:textId="77777777" w:rsidR="001677E4" w:rsidRPr="001677E4" w:rsidRDefault="001677E4" w:rsidP="001677E4">
      <w:pPr>
        <w:pStyle w:val="ListParagraph"/>
        <w:ind w:left="450"/>
        <w:rPr>
          <w:rFonts w:ascii="Arial" w:hAnsi="Arial" w:cs="Arial"/>
          <w:sz w:val="28"/>
          <w:szCs w:val="28"/>
        </w:rPr>
      </w:pPr>
    </w:p>
    <w:p w14:paraId="323EEE1E" w14:textId="131BFA3E" w:rsidR="001C1864" w:rsidRDefault="001C1864" w:rsidP="001C18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Describe the anatomy of the spinal </w:t>
      </w:r>
      <w:r w:rsidR="004C4B9C">
        <w:rPr>
          <w:rFonts w:ascii="Arial" w:hAnsi="Arial" w:cs="Arial"/>
          <w:sz w:val="28"/>
          <w:szCs w:val="28"/>
        </w:rPr>
        <w:t>cord.</w:t>
      </w:r>
    </w:p>
    <w:p w14:paraId="7F0BCEB1" w14:textId="15421162" w:rsidR="001C1864" w:rsidRDefault="001C1864" w:rsidP="001C186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Origin and terminus</w:t>
      </w:r>
    </w:p>
    <w:p w14:paraId="22A1A37D" w14:textId="62BA36A7" w:rsidR="001C1864" w:rsidRDefault="001C1864" w:rsidP="001C186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Enlargements</w:t>
      </w:r>
    </w:p>
    <w:p w14:paraId="2C9ECA0E" w14:textId="684C735F" w:rsidR="001C1864" w:rsidRDefault="001C1864" w:rsidP="001C1864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Number of pairs of spinal nerves </w:t>
      </w:r>
      <w:r w:rsidR="004C4B9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nd their classification</w:t>
      </w:r>
      <w:r w:rsidR="00DC5B5B">
        <w:rPr>
          <w:rFonts w:ascii="Arial" w:hAnsi="Arial" w:cs="Arial"/>
          <w:sz w:val="28"/>
          <w:szCs w:val="28"/>
        </w:rPr>
        <w:t xml:space="preserve"> based on location.</w:t>
      </w:r>
    </w:p>
    <w:p w14:paraId="6DFBB452" w14:textId="607626A0" w:rsidR="001C1864" w:rsidRDefault="001C1864" w:rsidP="00052CA6">
      <w:pPr>
        <w:pStyle w:val="ListParagraph"/>
        <w:ind w:left="810"/>
        <w:rPr>
          <w:rFonts w:ascii="Arial" w:hAnsi="Arial" w:cs="Arial"/>
          <w:sz w:val="28"/>
          <w:szCs w:val="28"/>
        </w:rPr>
      </w:pPr>
    </w:p>
    <w:p w14:paraId="03048990" w14:textId="77777777" w:rsidR="00803E57" w:rsidRDefault="00803E57" w:rsidP="00803E5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Internal anatomy and function</w:t>
      </w:r>
    </w:p>
    <w:p w14:paraId="2FB4BE37" w14:textId="6FCC1312" w:rsidR="00803E57" w:rsidRDefault="00803E57" w:rsidP="00803E57">
      <w:pPr>
        <w:pStyle w:val="ListParagraph"/>
        <w:ind w:left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of the spinal cord</w:t>
      </w:r>
    </w:p>
    <w:p w14:paraId="43AB36AB" w14:textId="3809813A" w:rsidR="00803E57" w:rsidRDefault="00803E57" w:rsidP="00803E5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Funiculus (columns)</w:t>
      </w:r>
    </w:p>
    <w:p w14:paraId="5FAF503B" w14:textId="48115B1E" w:rsidR="00803E57" w:rsidRDefault="00803E57" w:rsidP="00803E5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Dorsal root</w:t>
      </w:r>
    </w:p>
    <w:p w14:paraId="5CE15B99" w14:textId="0358CA3B" w:rsidR="00803E57" w:rsidRDefault="00803E57" w:rsidP="00803E5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Ventral root</w:t>
      </w:r>
    </w:p>
    <w:p w14:paraId="0052E4F9" w14:textId="043790B4" w:rsidR="00803E57" w:rsidRDefault="00803E57" w:rsidP="00803E5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Horns of gray matter</w:t>
      </w:r>
    </w:p>
    <w:p w14:paraId="62B70EB3" w14:textId="0E609A32" w:rsidR="00803E57" w:rsidRDefault="00803E57" w:rsidP="00803E5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Central canal</w:t>
      </w:r>
    </w:p>
    <w:p w14:paraId="2B081D7F" w14:textId="691466B5" w:rsidR="001D39A9" w:rsidRDefault="001D39A9" w:rsidP="001D39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two main branc</w:t>
      </w:r>
      <w:r w:rsidR="00675DAF">
        <w:rPr>
          <w:rFonts w:ascii="Arial" w:hAnsi="Arial" w:cs="Arial"/>
          <w:sz w:val="28"/>
          <w:szCs w:val="28"/>
        </w:rPr>
        <w:t>hes of the autonomic nervous system? What are the</w:t>
      </w:r>
      <w:r w:rsidR="007B4477">
        <w:rPr>
          <w:rFonts w:ascii="Arial" w:hAnsi="Arial" w:cs="Arial"/>
          <w:sz w:val="28"/>
          <w:szCs w:val="28"/>
        </w:rPr>
        <w:t>i</w:t>
      </w:r>
      <w:r w:rsidR="00675DAF">
        <w:rPr>
          <w:rFonts w:ascii="Arial" w:hAnsi="Arial" w:cs="Arial"/>
          <w:sz w:val="28"/>
          <w:szCs w:val="28"/>
        </w:rPr>
        <w:t>r similarities and differences?</w:t>
      </w:r>
    </w:p>
    <w:p w14:paraId="4EB511C8" w14:textId="5C18C10D" w:rsidR="001C7C4A" w:rsidRDefault="001C7C4A" w:rsidP="001D39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Which region of the cerebrum is responsible for executive function and logical thinking? Does frequent drug use and/or drinking in adolescence effect it? If so how and what are the </w:t>
      </w:r>
      <w:proofErr w:type="gramStart"/>
      <w:r>
        <w:rPr>
          <w:rFonts w:ascii="Arial" w:hAnsi="Arial" w:cs="Arial"/>
          <w:sz w:val="28"/>
          <w:szCs w:val="28"/>
        </w:rPr>
        <w:t>long term</w:t>
      </w:r>
      <w:proofErr w:type="gramEnd"/>
      <w:r>
        <w:rPr>
          <w:rFonts w:ascii="Arial" w:hAnsi="Arial" w:cs="Arial"/>
          <w:sz w:val="28"/>
          <w:szCs w:val="28"/>
        </w:rPr>
        <w:t xml:space="preserve"> effects if any?</w:t>
      </w:r>
    </w:p>
    <w:p w14:paraId="227EF720" w14:textId="7EED1A3C" w:rsidR="001C7C4A" w:rsidRDefault="001C7C4A" w:rsidP="001C7C4A">
      <w:pPr>
        <w:pStyle w:val="ListParagraph"/>
        <w:ind w:left="450"/>
        <w:rPr>
          <w:rFonts w:ascii="Arial" w:hAnsi="Arial" w:cs="Arial"/>
          <w:sz w:val="28"/>
          <w:szCs w:val="28"/>
        </w:rPr>
      </w:pPr>
    </w:p>
    <w:p w14:paraId="2D346223" w14:textId="34F958E2" w:rsidR="007B4477" w:rsidRDefault="007B4477" w:rsidP="007B4477">
      <w:pPr>
        <w:rPr>
          <w:rFonts w:ascii="Arial" w:hAnsi="Arial" w:cs="Arial"/>
          <w:sz w:val="28"/>
          <w:szCs w:val="28"/>
        </w:rPr>
      </w:pPr>
    </w:p>
    <w:p w14:paraId="5CD39FAE" w14:textId="3DA1BE49" w:rsidR="007B4477" w:rsidRDefault="007B4477" w:rsidP="007B4477">
      <w:pPr>
        <w:rPr>
          <w:rFonts w:ascii="Arial" w:hAnsi="Arial" w:cs="Arial"/>
          <w:sz w:val="28"/>
          <w:szCs w:val="28"/>
        </w:rPr>
      </w:pPr>
    </w:p>
    <w:p w14:paraId="010DDBD4" w14:textId="77777777" w:rsidR="007B4477" w:rsidRPr="007B4477" w:rsidRDefault="007B4477" w:rsidP="007B4477">
      <w:pPr>
        <w:rPr>
          <w:rFonts w:ascii="Arial" w:hAnsi="Arial" w:cs="Arial"/>
          <w:sz w:val="28"/>
          <w:szCs w:val="28"/>
        </w:rPr>
      </w:pPr>
    </w:p>
    <w:p w14:paraId="3FDAAED8" w14:textId="77777777" w:rsidR="00303DC8" w:rsidRDefault="00303DC8" w:rsidP="00303DC8">
      <w:pPr>
        <w:pStyle w:val="ListParagraph"/>
        <w:rPr>
          <w:rFonts w:ascii="Arial" w:hAnsi="Arial" w:cs="Arial"/>
          <w:sz w:val="28"/>
          <w:szCs w:val="28"/>
        </w:rPr>
      </w:pPr>
    </w:p>
    <w:p w14:paraId="02BFDD6D" w14:textId="77777777" w:rsidR="00303DC8" w:rsidRDefault="00303DC8" w:rsidP="00303DC8">
      <w:pPr>
        <w:pStyle w:val="ListParagraph"/>
      </w:pPr>
    </w:p>
    <w:p w14:paraId="159E41BE" w14:textId="77777777" w:rsidR="00D7010D" w:rsidRDefault="00D7010D" w:rsidP="00D7010D">
      <w:pPr>
        <w:pStyle w:val="ListParagraph"/>
      </w:pPr>
    </w:p>
    <w:p w14:paraId="734CD0C4" w14:textId="77777777" w:rsidR="00796D0C" w:rsidRDefault="00796D0C"/>
    <w:p w14:paraId="64F1EFA1" w14:textId="77777777" w:rsidR="00796D0C" w:rsidRDefault="00796D0C"/>
    <w:p w14:paraId="3082DA37" w14:textId="77777777" w:rsidR="00796D0C" w:rsidRDefault="00796D0C"/>
    <w:p w14:paraId="26FA4AF2" w14:textId="77777777" w:rsidR="00796D0C" w:rsidRDefault="00796D0C"/>
    <w:sectPr w:rsidR="00796D0C" w:rsidSect="00447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5BAB"/>
    <w:multiLevelType w:val="hybridMultilevel"/>
    <w:tmpl w:val="4A4E273C"/>
    <w:lvl w:ilvl="0" w:tplc="458A4BB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0D1E7B"/>
    <w:multiLevelType w:val="hybridMultilevel"/>
    <w:tmpl w:val="EF808088"/>
    <w:lvl w:ilvl="0" w:tplc="F24CD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04E92"/>
    <w:multiLevelType w:val="hybridMultilevel"/>
    <w:tmpl w:val="C8F2893A"/>
    <w:lvl w:ilvl="0" w:tplc="AF387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E1663"/>
    <w:multiLevelType w:val="hybridMultilevel"/>
    <w:tmpl w:val="75CC9B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41C45"/>
    <w:multiLevelType w:val="hybridMultilevel"/>
    <w:tmpl w:val="BACCD544"/>
    <w:lvl w:ilvl="0" w:tplc="CEB6A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F7FB7"/>
    <w:multiLevelType w:val="hybridMultilevel"/>
    <w:tmpl w:val="E4426506"/>
    <w:lvl w:ilvl="0" w:tplc="FB18737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AC77D45"/>
    <w:multiLevelType w:val="hybridMultilevel"/>
    <w:tmpl w:val="5076530C"/>
    <w:lvl w:ilvl="0" w:tplc="80B8A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02442"/>
    <w:multiLevelType w:val="hybridMultilevel"/>
    <w:tmpl w:val="616C0882"/>
    <w:lvl w:ilvl="0" w:tplc="FDDED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3E09D1"/>
    <w:multiLevelType w:val="hybridMultilevel"/>
    <w:tmpl w:val="70083ED0"/>
    <w:lvl w:ilvl="0" w:tplc="0CFEE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0C"/>
    <w:rsid w:val="00013E8F"/>
    <w:rsid w:val="00052CA6"/>
    <w:rsid w:val="000835DA"/>
    <w:rsid w:val="00096D4F"/>
    <w:rsid w:val="001677E4"/>
    <w:rsid w:val="001B571C"/>
    <w:rsid w:val="001C1864"/>
    <w:rsid w:val="001C77CE"/>
    <w:rsid w:val="001C7C4A"/>
    <w:rsid w:val="001D39A9"/>
    <w:rsid w:val="001E6CE1"/>
    <w:rsid w:val="001F13B9"/>
    <w:rsid w:val="00212412"/>
    <w:rsid w:val="00303DC8"/>
    <w:rsid w:val="00364C22"/>
    <w:rsid w:val="004474A2"/>
    <w:rsid w:val="0046796A"/>
    <w:rsid w:val="004C4B9C"/>
    <w:rsid w:val="004F59E1"/>
    <w:rsid w:val="005A3DE4"/>
    <w:rsid w:val="00675DAF"/>
    <w:rsid w:val="00796D0C"/>
    <w:rsid w:val="007B4477"/>
    <w:rsid w:val="007B6132"/>
    <w:rsid w:val="00803E57"/>
    <w:rsid w:val="0085219A"/>
    <w:rsid w:val="00985C16"/>
    <w:rsid w:val="009D34EB"/>
    <w:rsid w:val="009E42DD"/>
    <w:rsid w:val="00A5220F"/>
    <w:rsid w:val="00A9186D"/>
    <w:rsid w:val="00B06D3A"/>
    <w:rsid w:val="00B54CDF"/>
    <w:rsid w:val="00B70F80"/>
    <w:rsid w:val="00B826F3"/>
    <w:rsid w:val="00BE5201"/>
    <w:rsid w:val="00C47B68"/>
    <w:rsid w:val="00CD19A0"/>
    <w:rsid w:val="00CD4229"/>
    <w:rsid w:val="00D7010D"/>
    <w:rsid w:val="00DB509B"/>
    <w:rsid w:val="00DC5B5B"/>
    <w:rsid w:val="00DE4F62"/>
    <w:rsid w:val="00E1115A"/>
    <w:rsid w:val="00E74EBE"/>
    <w:rsid w:val="00EF31F5"/>
    <w:rsid w:val="00F62B7C"/>
    <w:rsid w:val="00FA5C7F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C11D"/>
  <w15:docId w15:val="{401C2885-30EE-4F59-90E4-28847F5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E922856F7F44D9AEA0858C5334AE8" ma:contentTypeVersion="7" ma:contentTypeDescription="Create a new document." ma:contentTypeScope="" ma:versionID="f39206003112f42c82d5bfcb95d70b4a">
  <xsd:schema xmlns:xsd="http://www.w3.org/2001/XMLSchema" xmlns:xs="http://www.w3.org/2001/XMLSchema" xmlns:p="http://schemas.microsoft.com/office/2006/metadata/properties" xmlns:ns3="2073167d-d33a-4c15-854a-c9f3222d31d7" xmlns:ns4="e06a1a16-9667-43e5-ba27-b002759f6b92" targetNamespace="http://schemas.microsoft.com/office/2006/metadata/properties" ma:root="true" ma:fieldsID="4e9691885a7f3c9bd84c194c08bddd6d" ns3:_="" ns4:_="">
    <xsd:import namespace="2073167d-d33a-4c15-854a-c9f3222d31d7"/>
    <xsd:import namespace="e06a1a16-9667-43e5-ba27-b002759f6b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3167d-d33a-4c15-854a-c9f3222d3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1a16-9667-43e5-ba27-b002759f6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C3545-63CC-4F0A-A8F5-E68A4A920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3167d-d33a-4c15-854a-c9f3222d31d7"/>
    <ds:schemaRef ds:uri="e06a1a16-9667-43e5-ba27-b002759f6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83036-7796-4D38-B1B8-8F647BCA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22B94-18B6-43B4-AC61-125E9BFA9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Kingwood College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Anna de Soignie</cp:lastModifiedBy>
  <cp:revision>2</cp:revision>
  <cp:lastPrinted>2012-03-21T14:16:00Z</cp:lastPrinted>
  <dcterms:created xsi:type="dcterms:W3CDTF">2021-04-01T12:49:00Z</dcterms:created>
  <dcterms:modified xsi:type="dcterms:W3CDTF">2021-04-01T12:49:00Z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0x010100169E922856F7F44D9AEA0858C5334AE8</vt:lpwstr>
  </property>
</Properties>
</file>